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RECIBA UN INFORME DE BENEFICIOS POR AHORRO  RESPECTO A SU INSTALACIÓN ACTUAL Y </w:t>
      </w:r>
      <w:r>
        <w:rPr>
          <w:rFonts w:ascii="Calibri" w:hAnsi="Calibri" w:cs="Calibri" w:eastAsia="Calibri"/>
          <w:color w:val="auto"/>
          <w:spacing w:val="0"/>
          <w:position w:val="0"/>
          <w:sz w:val="22"/>
          <w:shd w:fill="auto" w:val="clear"/>
        </w:rPr>
        <w:t xml:space="preserve">UN COSTO APROXIMADO DEL TRABAJO DE OPTIMIZACION.</w:t>
      </w:r>
    </w:p>
    <w:p>
      <w:pPr>
        <w:spacing w:before="0" w:after="160" w:line="259"/>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continuación le solicitamos los datos necesarios para la estimación de su consumo eléctrico optimizado, asi como de la diferencia potencial de costos que puede alcanzar como beneficio de adoptar las medidas recomendadas. Estas medidas se basan en proyecciones técnicas y las mismas podrán ser utilizadas como valor referencial. Estos valores podrán ser afectados por diferentes factores que pueden reflejarse en variaciones importantes tales como condiciones de las instalaciones de cableado, diferencias de  fabricación de los equipos y otros:</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CIUDAD  O MUNICIPIO DONDE SE ENCUENTRA SU EMPRESA?  ______________________</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CONSUMO ELECTRICO EN KWh O COSTO EN PESOS DE LOS TRES ULTIMOS MESES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KWh __________________    Pesos ________________</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AREA DISPONIBLE EN METROS CUADRADOS BIEN EN TECHOS O SUELO (Para análisis de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viabilidad de paneles solares):   ____________________ m2</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¿CUANTOS MOTORES UTILIZA?   _____________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 DE CUANTOS HP CADA UNO?   ___________________________</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¿CUANTAS HORAS TRABAJA CADA UNO?  ___________________</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¿CUALES SON LAS HORAS DE APAGADO Y DE ENCENDIDO DE CADA UNO?</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¿CUANTAS HORAS TRABAJA DIARIAMENTE DESPUES DE 6PM?  ________________</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 ¿CUANTOS DIAS A LA SEMANA TRABAJA?   _____________________</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 ¿CUANTO ES EL AREA INTERIOR ILUMINADA?__________________</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 ¿CUANTO ES EL AREA EXTERIOR NOCTURNA ILUMINADA? _______________________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¿CUANTAS HORAS AL DIA?</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 ¿TIENE SISTEMA DE PUESTA A TIERRA?  SI________    NO _________</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